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6C" w:rsidRPr="00DF21E7" w:rsidRDefault="00BE766C" w:rsidP="00BE766C">
      <w:pPr>
        <w:jc w:val="center"/>
        <w:rPr>
          <w:rFonts w:ascii="Times New Roman" w:hAnsi="Times New Roman"/>
          <w:b/>
          <w:sz w:val="32"/>
        </w:rPr>
      </w:pPr>
      <w:r w:rsidRPr="00DF21E7">
        <w:rPr>
          <w:rFonts w:ascii="Times New Roman" w:hAnsi="Times New Roman"/>
          <w:b/>
          <w:sz w:val="32"/>
        </w:rPr>
        <w:t>RESULT OF 4</w:t>
      </w:r>
      <w:r w:rsidRPr="00DF21E7">
        <w:rPr>
          <w:rFonts w:ascii="Times New Roman" w:hAnsi="Times New Roman"/>
          <w:b/>
          <w:sz w:val="32"/>
          <w:vertAlign w:val="superscript"/>
        </w:rPr>
        <w:t>TH</w:t>
      </w:r>
      <w:r w:rsidRPr="00DF21E7">
        <w:rPr>
          <w:rFonts w:ascii="Times New Roman" w:hAnsi="Times New Roman"/>
          <w:b/>
          <w:sz w:val="32"/>
        </w:rPr>
        <w:t xml:space="preserve"> ROUND YEAR FINAL EXAMINATION</w:t>
      </w:r>
    </w:p>
    <w:p w:rsidR="00BE766C" w:rsidRPr="00895129" w:rsidRDefault="00BE766C" w:rsidP="00BE766C">
      <w:pPr>
        <w:ind w:left="-630" w:right="-450"/>
        <w:rPr>
          <w:rFonts w:ascii="Times New Roman" w:hAnsi="Times New Roman"/>
          <w:sz w:val="34"/>
        </w:rPr>
      </w:pPr>
      <w:r w:rsidRPr="00895129">
        <w:rPr>
          <w:rFonts w:ascii="Times New Roman" w:hAnsi="Times New Roman"/>
          <w:sz w:val="34"/>
        </w:rPr>
        <w:t>Following roll numbers have passed in all subjects. They are told to clear all dues and take admission into second year within 5/9/20</w:t>
      </w:r>
    </w:p>
    <w:p w:rsidR="00BE766C" w:rsidRPr="00854284" w:rsidRDefault="00BE766C" w:rsidP="00BE766C">
      <w:pPr>
        <w:ind w:left="-630" w:right="-450"/>
        <w:jc w:val="both"/>
        <w:rPr>
          <w:rFonts w:ascii="Times New Roman" w:hAnsi="Times New Roman"/>
          <w:sz w:val="28"/>
          <w:szCs w:val="28"/>
        </w:rPr>
      </w:pPr>
      <w:r w:rsidRPr="00854284">
        <w:rPr>
          <w:rFonts w:ascii="Times New Roman" w:hAnsi="Times New Roman"/>
          <w:sz w:val="28"/>
          <w:szCs w:val="28"/>
        </w:rPr>
        <w:t>SCIENCE: 11713, 11751, 11775, 11835, 11866, 11928, 12008, 12026, 12079 =9 STUDENTS</w:t>
      </w:r>
    </w:p>
    <w:p w:rsidR="00BE766C" w:rsidRPr="00854284" w:rsidRDefault="00BE766C" w:rsidP="00BE766C">
      <w:pPr>
        <w:ind w:left="-630" w:right="-450"/>
        <w:jc w:val="both"/>
        <w:rPr>
          <w:rFonts w:ascii="Times New Roman" w:hAnsi="Times New Roman"/>
          <w:sz w:val="28"/>
          <w:szCs w:val="28"/>
        </w:rPr>
      </w:pPr>
      <w:r w:rsidRPr="00854284">
        <w:rPr>
          <w:rFonts w:ascii="Times New Roman" w:hAnsi="Times New Roman"/>
          <w:sz w:val="28"/>
          <w:szCs w:val="28"/>
        </w:rPr>
        <w:t>BUSINESS STUDIES: 12258, 12396, 12410, 12514, 12565=5 STUDENTS</w:t>
      </w:r>
    </w:p>
    <w:p w:rsidR="00BE766C" w:rsidRPr="00854284" w:rsidRDefault="00BE766C" w:rsidP="00BE766C">
      <w:pPr>
        <w:ind w:left="-630" w:right="-450"/>
        <w:jc w:val="both"/>
        <w:rPr>
          <w:rFonts w:ascii="Times New Roman" w:hAnsi="Times New Roman"/>
          <w:sz w:val="28"/>
          <w:szCs w:val="28"/>
        </w:rPr>
      </w:pPr>
      <w:r w:rsidRPr="00854284">
        <w:rPr>
          <w:rFonts w:ascii="Times New Roman" w:hAnsi="Times New Roman"/>
          <w:sz w:val="28"/>
          <w:szCs w:val="28"/>
        </w:rPr>
        <w:t>HUMANITIES: 12125, 12173, 12194, 12205, 12702=5 STUDENTS</w:t>
      </w:r>
    </w:p>
    <w:p w:rsidR="00BE766C" w:rsidRPr="00895129" w:rsidRDefault="00BE766C" w:rsidP="00BE766C">
      <w:pPr>
        <w:ind w:left="-630" w:right="-450"/>
        <w:jc w:val="both"/>
        <w:rPr>
          <w:rFonts w:ascii="Times New Roman" w:hAnsi="Times New Roman"/>
          <w:sz w:val="32"/>
          <w:szCs w:val="32"/>
        </w:rPr>
      </w:pPr>
      <w:r w:rsidRPr="00895129">
        <w:rPr>
          <w:rFonts w:ascii="Times New Roman" w:hAnsi="Times New Roman"/>
          <w:sz w:val="32"/>
          <w:szCs w:val="32"/>
        </w:rPr>
        <w:t xml:space="preserve">Following roll numbers are promoted to second year under special consideration as they have failed in more than one </w:t>
      </w:r>
      <w:proofErr w:type="gramStart"/>
      <w:r w:rsidRPr="00895129">
        <w:rPr>
          <w:rFonts w:ascii="Times New Roman" w:hAnsi="Times New Roman"/>
          <w:sz w:val="32"/>
          <w:szCs w:val="32"/>
        </w:rPr>
        <w:t>subjects</w:t>
      </w:r>
      <w:proofErr w:type="gramEnd"/>
      <w:r w:rsidRPr="00895129">
        <w:rPr>
          <w:rFonts w:ascii="Times New Roman" w:hAnsi="Times New Roman"/>
          <w:sz w:val="32"/>
          <w:szCs w:val="32"/>
        </w:rPr>
        <w:t xml:space="preserve"> and up to three subjects. They are told to clear all dues and take admission into second year within 5/9/20</w:t>
      </w:r>
    </w:p>
    <w:p w:rsidR="00BE766C" w:rsidRPr="00854284" w:rsidRDefault="00BE766C" w:rsidP="00BE766C">
      <w:pPr>
        <w:ind w:left="-630" w:right="-540"/>
        <w:jc w:val="both"/>
        <w:rPr>
          <w:rFonts w:ascii="Times New Roman" w:hAnsi="Times New Roman"/>
          <w:sz w:val="28"/>
          <w:szCs w:val="28"/>
        </w:rPr>
      </w:pPr>
      <w:r w:rsidRPr="00854284">
        <w:rPr>
          <w:rFonts w:ascii="Times New Roman" w:hAnsi="Times New Roman"/>
          <w:sz w:val="28"/>
          <w:szCs w:val="28"/>
        </w:rPr>
        <w:t>SCIENCE: 12074, 12047, 12034, 11710, 11955, 11991=6 STUDENTS</w:t>
      </w:r>
    </w:p>
    <w:p w:rsidR="00BE766C" w:rsidRPr="00854284" w:rsidRDefault="00BE766C" w:rsidP="00BE766C">
      <w:pPr>
        <w:ind w:left="-630" w:right="-540"/>
        <w:jc w:val="both"/>
        <w:rPr>
          <w:rFonts w:ascii="Times New Roman" w:hAnsi="Times New Roman"/>
          <w:sz w:val="28"/>
          <w:szCs w:val="28"/>
        </w:rPr>
      </w:pPr>
      <w:r w:rsidRPr="00854284">
        <w:rPr>
          <w:rFonts w:ascii="Times New Roman" w:hAnsi="Times New Roman"/>
          <w:sz w:val="28"/>
          <w:szCs w:val="28"/>
        </w:rPr>
        <w:t xml:space="preserve">BUSINESS STUDIES: 12378, 12415, 12503, 12559, 12211, 12393, 12409, 12420, 12473, 12537=10 STUDENTS </w:t>
      </w:r>
    </w:p>
    <w:p w:rsidR="00BE766C" w:rsidRPr="00854284" w:rsidRDefault="00BE766C" w:rsidP="00BE766C">
      <w:pPr>
        <w:ind w:left="-630" w:right="-540"/>
        <w:jc w:val="both"/>
        <w:rPr>
          <w:rFonts w:ascii="Times New Roman" w:hAnsi="Times New Roman"/>
          <w:sz w:val="28"/>
          <w:szCs w:val="28"/>
        </w:rPr>
      </w:pPr>
      <w:r w:rsidRPr="00854284">
        <w:rPr>
          <w:rFonts w:ascii="Times New Roman" w:hAnsi="Times New Roman"/>
          <w:sz w:val="28"/>
          <w:szCs w:val="28"/>
        </w:rPr>
        <w:t xml:space="preserve">HUMANITIES: 12110, 12134, 12207, 12143, 12202, 12094, 12095, 12139, 12186, 12209=10 STUDENTS </w:t>
      </w:r>
    </w:p>
    <w:p w:rsidR="00BE766C" w:rsidRPr="00854284" w:rsidRDefault="00BE766C" w:rsidP="00BE766C">
      <w:pPr>
        <w:ind w:left="-630" w:right="-540"/>
        <w:jc w:val="both"/>
        <w:rPr>
          <w:rFonts w:ascii="Times New Roman" w:hAnsi="Times New Roman"/>
          <w:sz w:val="30"/>
        </w:rPr>
      </w:pPr>
      <w:r w:rsidRPr="00854284">
        <w:rPr>
          <w:rFonts w:ascii="Times New Roman" w:hAnsi="Times New Roman"/>
          <w:sz w:val="30"/>
        </w:rPr>
        <w:t xml:space="preserve">Following roll numbers are completely absent in the year final examination. They will not be promoted into second year. They have to either take readmission into first year or take transfer certificate. But before that guide teachers are told to communicate with their guardians and inform the principal being physically present within 5/9/20. </w:t>
      </w:r>
    </w:p>
    <w:tbl>
      <w:tblPr>
        <w:tblStyle w:val="TableGrid"/>
        <w:tblW w:w="10440" w:type="dxa"/>
        <w:tblInd w:w="-522" w:type="dxa"/>
        <w:tblLook w:val="04A0" w:firstRow="1" w:lastRow="0" w:firstColumn="1" w:lastColumn="0" w:noHBand="0" w:noVBand="1"/>
      </w:tblPr>
      <w:tblGrid>
        <w:gridCol w:w="1834"/>
        <w:gridCol w:w="8606"/>
      </w:tblGrid>
      <w:tr w:rsidR="00BE766C" w:rsidRPr="00DF21E7" w:rsidTr="00234EF5">
        <w:tc>
          <w:tcPr>
            <w:tcW w:w="1659" w:type="dxa"/>
          </w:tcPr>
          <w:p w:rsidR="00BE766C" w:rsidRPr="00DF21E7" w:rsidRDefault="00BE766C" w:rsidP="00234EF5">
            <w:pPr>
              <w:rPr>
                <w:rFonts w:ascii="Times New Roman" w:hAnsi="Times New Roman"/>
                <w:b/>
              </w:rPr>
            </w:pPr>
            <w:r w:rsidRPr="00DF21E7">
              <w:rPr>
                <w:rFonts w:ascii="Times New Roman" w:hAnsi="Times New Roman"/>
                <w:b/>
              </w:rPr>
              <w:t>GROUP</w:t>
            </w:r>
          </w:p>
        </w:tc>
        <w:tc>
          <w:tcPr>
            <w:tcW w:w="8781" w:type="dxa"/>
          </w:tcPr>
          <w:p w:rsidR="00BE766C" w:rsidRPr="00DF21E7" w:rsidRDefault="00BE766C" w:rsidP="00234EF5">
            <w:pPr>
              <w:jc w:val="center"/>
              <w:rPr>
                <w:rFonts w:ascii="Times New Roman" w:hAnsi="Times New Roman"/>
                <w:b/>
              </w:rPr>
            </w:pPr>
            <w:r w:rsidRPr="00DF21E7">
              <w:rPr>
                <w:rFonts w:ascii="Times New Roman" w:hAnsi="Times New Roman"/>
                <w:b/>
              </w:rPr>
              <w:t>ABSENT</w:t>
            </w:r>
          </w:p>
        </w:tc>
      </w:tr>
      <w:tr w:rsidR="00BE766C" w:rsidRPr="00854284" w:rsidTr="00234EF5">
        <w:tc>
          <w:tcPr>
            <w:tcW w:w="1659" w:type="dxa"/>
          </w:tcPr>
          <w:p w:rsidR="00BE766C" w:rsidRPr="00854284" w:rsidRDefault="00BE766C" w:rsidP="00234EF5">
            <w:pPr>
              <w:rPr>
                <w:rFonts w:ascii="Times New Roman" w:hAnsi="Times New Roman"/>
                <w:sz w:val="26"/>
              </w:rPr>
            </w:pPr>
            <w:r w:rsidRPr="00854284">
              <w:rPr>
                <w:rFonts w:ascii="Times New Roman" w:hAnsi="Times New Roman"/>
                <w:sz w:val="26"/>
              </w:rPr>
              <w:t>SCIENCE</w:t>
            </w:r>
          </w:p>
        </w:tc>
        <w:tc>
          <w:tcPr>
            <w:tcW w:w="8781" w:type="dxa"/>
          </w:tcPr>
          <w:p w:rsidR="00BE766C" w:rsidRPr="00854284" w:rsidRDefault="00BE766C" w:rsidP="00234EF5">
            <w:pPr>
              <w:rPr>
                <w:rFonts w:ascii="Times New Roman" w:hAnsi="Times New Roman"/>
                <w:sz w:val="26"/>
              </w:rPr>
            </w:pPr>
            <w:r w:rsidRPr="00854284">
              <w:rPr>
                <w:rFonts w:ascii="Times New Roman" w:hAnsi="Times New Roman"/>
                <w:sz w:val="26"/>
              </w:rPr>
              <w:t>11877, 12606=2</w:t>
            </w:r>
          </w:p>
        </w:tc>
      </w:tr>
      <w:tr w:rsidR="00BE766C" w:rsidRPr="00854284" w:rsidTr="00234EF5">
        <w:tc>
          <w:tcPr>
            <w:tcW w:w="1659" w:type="dxa"/>
          </w:tcPr>
          <w:p w:rsidR="00BE766C" w:rsidRPr="00854284" w:rsidRDefault="00BE766C" w:rsidP="00234EF5">
            <w:pPr>
              <w:rPr>
                <w:rFonts w:ascii="Times New Roman" w:hAnsi="Times New Roman"/>
                <w:sz w:val="26"/>
              </w:rPr>
            </w:pPr>
            <w:r w:rsidRPr="00854284">
              <w:rPr>
                <w:rFonts w:ascii="Times New Roman" w:hAnsi="Times New Roman"/>
                <w:sz w:val="26"/>
              </w:rPr>
              <w:t>BUSINESS</w:t>
            </w:r>
          </w:p>
        </w:tc>
        <w:tc>
          <w:tcPr>
            <w:tcW w:w="8781" w:type="dxa"/>
          </w:tcPr>
          <w:p w:rsidR="00BE766C" w:rsidRPr="00854284" w:rsidRDefault="00BE766C" w:rsidP="00234EF5">
            <w:pPr>
              <w:rPr>
                <w:rFonts w:ascii="Times New Roman" w:hAnsi="Times New Roman"/>
                <w:sz w:val="26"/>
              </w:rPr>
            </w:pPr>
            <w:r w:rsidRPr="00854284">
              <w:rPr>
                <w:rFonts w:ascii="Times New Roman" w:hAnsi="Times New Roman"/>
                <w:sz w:val="26"/>
              </w:rPr>
              <w:t>12219, 12223, 12274, 12284, 12286, 12371, 12372, 12417, 12429, 12436, 12556, 12563=</w:t>
            </w:r>
            <w:r>
              <w:rPr>
                <w:rFonts w:ascii="Times New Roman" w:hAnsi="Times New Roman"/>
                <w:sz w:val="26"/>
              </w:rPr>
              <w:t>12</w:t>
            </w:r>
          </w:p>
        </w:tc>
      </w:tr>
      <w:tr w:rsidR="00BE766C" w:rsidRPr="00854284" w:rsidTr="00234EF5">
        <w:tc>
          <w:tcPr>
            <w:tcW w:w="1659" w:type="dxa"/>
          </w:tcPr>
          <w:p w:rsidR="00BE766C" w:rsidRPr="00854284" w:rsidRDefault="00BE766C" w:rsidP="00234EF5">
            <w:pPr>
              <w:rPr>
                <w:rFonts w:ascii="Times New Roman" w:hAnsi="Times New Roman"/>
                <w:sz w:val="26"/>
              </w:rPr>
            </w:pPr>
            <w:r w:rsidRPr="00854284">
              <w:rPr>
                <w:rFonts w:ascii="Times New Roman" w:hAnsi="Times New Roman"/>
                <w:sz w:val="26"/>
              </w:rPr>
              <w:t xml:space="preserve">HUMANITIES </w:t>
            </w:r>
          </w:p>
        </w:tc>
        <w:tc>
          <w:tcPr>
            <w:tcW w:w="8781" w:type="dxa"/>
          </w:tcPr>
          <w:p w:rsidR="00BE766C" w:rsidRPr="00854284" w:rsidRDefault="00BE766C" w:rsidP="00234EF5">
            <w:pPr>
              <w:rPr>
                <w:rFonts w:ascii="Times New Roman" w:hAnsi="Times New Roman"/>
                <w:sz w:val="26"/>
              </w:rPr>
            </w:pPr>
            <w:r w:rsidRPr="00854284">
              <w:rPr>
                <w:rFonts w:ascii="Times New Roman" w:hAnsi="Times New Roman"/>
                <w:sz w:val="26"/>
              </w:rPr>
              <w:t>12112, 12114, 12123, 12128, 12147, 12148, 12154, 12156, 12161, 12168, 12187, 12189, 12195, 12196, 12208</w:t>
            </w:r>
            <w:r>
              <w:rPr>
                <w:rFonts w:ascii="Times New Roman" w:hAnsi="Times New Roman"/>
                <w:sz w:val="26"/>
              </w:rPr>
              <w:t>=15</w:t>
            </w:r>
          </w:p>
        </w:tc>
      </w:tr>
    </w:tbl>
    <w:p w:rsidR="00BE766C" w:rsidRDefault="00BE766C" w:rsidP="00BE766C">
      <w:pPr>
        <w:spacing w:after="0" w:line="240" w:lineRule="auto"/>
        <w:jc w:val="right"/>
        <w:rPr>
          <w:rFonts w:ascii="Times New Roman" w:hAnsi="Times New Roman"/>
          <w:sz w:val="26"/>
        </w:rPr>
      </w:pPr>
    </w:p>
    <w:p w:rsidR="00BE766C" w:rsidRDefault="00BE766C" w:rsidP="00BE766C">
      <w:pPr>
        <w:spacing w:after="0" w:line="240" w:lineRule="auto"/>
        <w:jc w:val="right"/>
        <w:rPr>
          <w:rFonts w:ascii="Times New Roman" w:hAnsi="Times New Roman"/>
          <w:sz w:val="26"/>
        </w:rPr>
      </w:pPr>
      <w:r>
        <w:rPr>
          <w:rFonts w:ascii="Times New Roman" w:hAnsi="Times New Roman"/>
          <w:sz w:val="26"/>
        </w:rPr>
        <w:t>S.M. SALAHUDDIN</w:t>
      </w:r>
    </w:p>
    <w:p w:rsidR="00BE766C" w:rsidRDefault="00BE766C" w:rsidP="00BE766C">
      <w:pPr>
        <w:spacing w:after="0" w:line="240" w:lineRule="auto"/>
        <w:jc w:val="right"/>
        <w:rPr>
          <w:rFonts w:ascii="Times New Roman" w:hAnsi="Times New Roman"/>
          <w:sz w:val="26"/>
        </w:rPr>
      </w:pPr>
      <w:r>
        <w:rPr>
          <w:rFonts w:ascii="Times New Roman" w:hAnsi="Times New Roman"/>
          <w:sz w:val="26"/>
        </w:rPr>
        <w:t>CAPTAIN BN</w:t>
      </w:r>
    </w:p>
    <w:p w:rsidR="00BE766C" w:rsidRDefault="00BE766C" w:rsidP="00BE766C">
      <w:pPr>
        <w:spacing w:after="0" w:line="240" w:lineRule="auto"/>
        <w:jc w:val="right"/>
        <w:rPr>
          <w:rFonts w:ascii="Times New Roman" w:hAnsi="Times New Roman"/>
          <w:sz w:val="26"/>
        </w:rPr>
      </w:pPr>
      <w:r>
        <w:rPr>
          <w:rFonts w:ascii="Times New Roman" w:hAnsi="Times New Roman"/>
          <w:sz w:val="26"/>
        </w:rPr>
        <w:t>PRINCIPAL, BN COLLEGE DHAKA</w:t>
      </w:r>
    </w:p>
    <w:p w:rsidR="00BE766C" w:rsidRPr="00854284" w:rsidRDefault="00BE766C" w:rsidP="00BE766C">
      <w:pPr>
        <w:spacing w:after="0" w:line="240" w:lineRule="auto"/>
        <w:rPr>
          <w:rFonts w:ascii="Times New Roman" w:hAnsi="Times New Roman"/>
          <w:sz w:val="26"/>
        </w:rPr>
      </w:pPr>
      <w:proofErr w:type="gramStart"/>
      <w:r>
        <w:rPr>
          <w:rFonts w:ascii="Times New Roman" w:hAnsi="Times New Roman"/>
          <w:sz w:val="26"/>
        </w:rPr>
        <w:t>SENT FOR YOUR APPROVAL.</w:t>
      </w:r>
      <w:proofErr w:type="gramEnd"/>
    </w:p>
    <w:p w:rsidR="00BE766C" w:rsidRPr="00DF21E7" w:rsidRDefault="00BE766C" w:rsidP="00BE766C">
      <w:pPr>
        <w:rPr>
          <w:rFonts w:ascii="Times New Roman" w:hAnsi="Times New Roman"/>
          <w:b/>
        </w:rPr>
      </w:pPr>
    </w:p>
    <w:p w:rsidR="007F4EB8" w:rsidRDefault="007F4EB8">
      <w:bookmarkStart w:id="0" w:name="_GoBack"/>
      <w:bookmarkEnd w:id="0"/>
    </w:p>
    <w:sectPr w:rsidR="007F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6C"/>
    <w:rsid w:val="007F4EB8"/>
    <w:rsid w:val="00BE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2020-08-28T08:46:00Z</dcterms:created>
  <dcterms:modified xsi:type="dcterms:W3CDTF">2020-08-28T08:47:00Z</dcterms:modified>
</cp:coreProperties>
</file>